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248"/>
        <w:gridCol w:w="2851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403F04A8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871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21D1BF85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B97E" w14:textId="7B8BA37B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0" w:name="_Hlk124246973"/>
      <w:r w:rsidR="003B14C2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3B14C2">
        <w:rPr>
          <w:rFonts w:ascii="Times New Roman" w:hAnsi="Times New Roman"/>
          <w:sz w:val="28"/>
          <w:szCs w:val="28"/>
        </w:rPr>
        <w:t>обращения с твердыми коммунальными расходами</w:t>
      </w:r>
      <w:r w:rsidR="003B14C2" w:rsidRPr="00F6238C">
        <w:rPr>
          <w:rFonts w:ascii="Times New Roman" w:hAnsi="Times New Roman"/>
          <w:sz w:val="28"/>
          <w:szCs w:val="28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0871E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bookmarkEnd w:id="0"/>
    <w:p w14:paraId="30ECCF9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3E1BE" w14:textId="04D10DAC" w:rsidR="005750ED" w:rsidRPr="005750ED" w:rsidRDefault="005750ED" w:rsidP="003B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со статьей 47 Федерального закона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048164"/>
      <w:r w:rsidR="003B14C2">
        <w:rPr>
          <w:rFonts w:ascii="Times New Roman" w:hAnsi="Times New Roman"/>
          <w:sz w:val="28"/>
          <w:szCs w:val="28"/>
        </w:rPr>
        <w:t>Положением</w:t>
      </w:r>
      <w:r w:rsidR="003B14C2" w:rsidRPr="001F7192">
        <w:rPr>
          <w:rFonts w:ascii="Times New Roman" w:hAnsi="Times New Roman"/>
          <w:sz w:val="28"/>
          <w:szCs w:val="28"/>
        </w:rPr>
        <w:t xml:space="preserve"> </w:t>
      </w:r>
      <w:r w:rsidR="003B14C2">
        <w:rPr>
          <w:rFonts w:ascii="Times New Roman" w:hAnsi="Times New Roman"/>
          <w:sz w:val="28"/>
          <w:szCs w:val="28"/>
        </w:rPr>
        <w:br/>
      </w:r>
      <w:r w:rsidR="003B14C2" w:rsidRPr="006C51C5">
        <w:rPr>
          <w:rFonts w:ascii="Times New Roman" w:hAnsi="Times New Roman"/>
          <w:sz w:val="28"/>
          <w:szCs w:val="28"/>
        </w:rPr>
        <w:t>о региональном государственном контроле (надзоре)</w:t>
      </w:r>
      <w:r w:rsidR="003B14C2">
        <w:rPr>
          <w:rFonts w:ascii="Times New Roman" w:hAnsi="Times New Roman"/>
          <w:sz w:val="28"/>
          <w:szCs w:val="28"/>
        </w:rPr>
        <w:t xml:space="preserve"> </w:t>
      </w:r>
      <w:r w:rsidR="003B14C2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3B14C2">
        <w:rPr>
          <w:rFonts w:ascii="Times New Roman" w:hAnsi="Times New Roman"/>
          <w:sz w:val="28"/>
          <w:szCs w:val="28"/>
        </w:rPr>
        <w:t xml:space="preserve">обращения с твердыми коммунальными расходами, утвержденным </w:t>
      </w:r>
      <w:r w:rsidR="003B14C2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</w:t>
      </w:r>
      <w:r w:rsidR="003B14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14C2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14C2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3B14C2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14C2">
        <w:rPr>
          <w:rFonts w:ascii="Times New Roman" w:eastAsia="Times New Roman" w:hAnsi="Times New Roman" w:cs="Times New Roman"/>
          <w:sz w:val="28"/>
          <w:szCs w:val="28"/>
          <w:lang w:eastAsia="ru-RU"/>
        </w:rPr>
        <w:t>888</w:t>
      </w:r>
      <w:r w:rsidR="003B14C2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B14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4C2" w:rsidRPr="006C51C5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5750ED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министерстве тарифной политики Красноярского края, утвержденного постановлением Правительства Красноярского края от 03.07.2018 № 380-п, распоряжени</w:t>
      </w:r>
      <w:r w:rsidR="007778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от 22.10.2018 № 565-рг, утвердить 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2" w:name="_Hlk95384275"/>
      <w:r w:rsidR="003B14C2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3B14C2">
        <w:rPr>
          <w:rFonts w:ascii="Times New Roman" w:hAnsi="Times New Roman"/>
          <w:sz w:val="28"/>
          <w:szCs w:val="28"/>
        </w:rPr>
        <w:t>обращения с твердыми коммунальными расходами</w:t>
      </w:r>
      <w:r w:rsidR="003B14C2" w:rsidRPr="00F6238C">
        <w:rPr>
          <w:rFonts w:ascii="Times New Roman" w:hAnsi="Times New Roman"/>
          <w:sz w:val="28"/>
          <w:szCs w:val="28"/>
        </w:rPr>
        <w:t xml:space="preserve"> </w:t>
      </w:r>
      <w:r w:rsidR="003B14C2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3B14C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B14C2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bookmarkEnd w:id="2"/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7F75C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50ED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96D3F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со дня подписания.</w:t>
      </w:r>
    </w:p>
    <w:p w14:paraId="0D73C2E2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8E02" w14:textId="2D080D27" w:rsidR="000A7AD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тарифной политики</w:t>
      </w:r>
    </w:p>
    <w:p w14:paraId="02715B93" w14:textId="1BE41B01" w:rsidR="00C24597" w:rsidRPr="005339DA" w:rsidRDefault="000A7AD7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597" w:rsidRPr="005339DA" w:rsidSect="007B214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М. Ю. Пономаренко</w:t>
      </w:r>
    </w:p>
    <w:p w14:paraId="24C408AE" w14:textId="2DB7E24C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43DE1003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81815A3" w14:textId="3EE6736F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73EBF" w14:textId="77777777" w:rsidR="003B14C2" w:rsidRDefault="003B14C2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CA3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754F6863" w14:textId="77777777" w:rsidR="005750ED" w:rsidRPr="005750ED" w:rsidRDefault="005750ED" w:rsidP="003B14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правоприменительной практики</w:t>
      </w:r>
    </w:p>
    <w:p w14:paraId="0264A331" w14:textId="77777777" w:rsidR="005750ED" w:rsidRPr="005750ED" w:rsidRDefault="005750ED" w:rsidP="003B14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министерством тарифной политики Красноярского края</w:t>
      </w:r>
    </w:p>
    <w:p w14:paraId="78B72329" w14:textId="3F2AD905" w:rsidR="003B14C2" w:rsidRPr="005750ED" w:rsidRDefault="005750ED" w:rsidP="003B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3B14C2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3B14C2">
        <w:rPr>
          <w:rFonts w:ascii="Times New Roman" w:hAnsi="Times New Roman"/>
          <w:sz w:val="28"/>
          <w:szCs w:val="28"/>
        </w:rPr>
        <w:t>обращения с твердыми коммунальными расходами</w:t>
      </w:r>
      <w:r w:rsidR="003B14C2" w:rsidRPr="00F6238C">
        <w:rPr>
          <w:rFonts w:ascii="Times New Roman" w:hAnsi="Times New Roman"/>
          <w:sz w:val="28"/>
          <w:szCs w:val="28"/>
        </w:rPr>
        <w:t xml:space="preserve"> </w:t>
      </w:r>
      <w:r w:rsidR="003B14C2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3B14C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B14C2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522F20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774B8" w14:textId="4556674B" w:rsidR="00CD7083" w:rsidRPr="00CD7083" w:rsidRDefault="00CD7083" w:rsidP="00C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Министерство) в пределах своей компетенции, закрепленной </w:t>
      </w:r>
      <w:r w:rsidRPr="00CD70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Положением о министерстве тарифной политики Красноярского края, утвержденным п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03.07.2018 № 380-п, в 2022 году осуществляло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r w:rsidR="003B14C2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3B14C2">
        <w:rPr>
          <w:rFonts w:ascii="Times New Roman" w:hAnsi="Times New Roman"/>
          <w:sz w:val="28"/>
          <w:szCs w:val="28"/>
        </w:rPr>
        <w:t>обращения с твердыми коммунальными расходами</w:t>
      </w:r>
      <w:r w:rsidR="003B14C2" w:rsidRPr="00F6238C">
        <w:rPr>
          <w:rFonts w:ascii="Times New Roman" w:hAnsi="Times New Roman"/>
          <w:sz w:val="28"/>
          <w:szCs w:val="28"/>
        </w:rPr>
        <w:t xml:space="preserve">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региональный контроль).</w:t>
      </w:r>
    </w:p>
    <w:p w14:paraId="0635BA46" w14:textId="77777777" w:rsidR="00CD7083" w:rsidRPr="00CD7083" w:rsidRDefault="00CD7083" w:rsidP="00CD708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контрольных (надзорных) полномочий Министерство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2022 году руководствовалось следующими нормативными правовыми актами:</w:t>
      </w:r>
    </w:p>
    <w:p w14:paraId="5637B39E" w14:textId="77777777" w:rsidR="00CD7083" w:rsidRPr="00CD7083" w:rsidRDefault="00CD7083" w:rsidP="00CD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Arial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№ 248-ФЗ);</w:t>
      </w:r>
    </w:p>
    <w:p w14:paraId="31F2AA56" w14:textId="5B1E59A3" w:rsidR="00CD7083" w:rsidRPr="00CD7083" w:rsidRDefault="00CD7083" w:rsidP="00CD70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17.12.2021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88</w:t>
      </w:r>
      <w:r w:rsidR="003B14C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 «</w:t>
      </w:r>
      <w:r w:rsidRPr="00CD708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3B14C2">
        <w:rPr>
          <w:rFonts w:ascii="Times New Roman" w:hAnsi="Times New Roman"/>
          <w:sz w:val="28"/>
          <w:szCs w:val="28"/>
        </w:rPr>
        <w:t>Положения</w:t>
      </w:r>
      <w:r w:rsidR="003B14C2" w:rsidRPr="001F7192">
        <w:rPr>
          <w:rFonts w:ascii="Times New Roman" w:hAnsi="Times New Roman"/>
          <w:sz w:val="28"/>
          <w:szCs w:val="28"/>
        </w:rPr>
        <w:t xml:space="preserve"> </w:t>
      </w:r>
      <w:r w:rsidR="003B14C2" w:rsidRPr="006C51C5">
        <w:rPr>
          <w:rFonts w:ascii="Times New Roman" w:hAnsi="Times New Roman"/>
          <w:sz w:val="28"/>
          <w:szCs w:val="28"/>
        </w:rPr>
        <w:t>о региональном государственном контроле (надзоре)</w:t>
      </w:r>
      <w:r w:rsidR="003B14C2">
        <w:rPr>
          <w:rFonts w:ascii="Times New Roman" w:hAnsi="Times New Roman"/>
          <w:sz w:val="28"/>
          <w:szCs w:val="28"/>
        </w:rPr>
        <w:t xml:space="preserve"> </w:t>
      </w:r>
      <w:r w:rsidR="003B14C2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3B14C2">
        <w:rPr>
          <w:rFonts w:ascii="Times New Roman" w:hAnsi="Times New Roman"/>
          <w:sz w:val="28"/>
          <w:szCs w:val="28"/>
        </w:rPr>
        <w:t xml:space="preserve">обращения </w:t>
      </w:r>
      <w:r w:rsidR="003B14C2">
        <w:rPr>
          <w:rFonts w:ascii="Times New Roman" w:hAnsi="Times New Roman"/>
          <w:sz w:val="28"/>
          <w:szCs w:val="28"/>
        </w:rPr>
        <w:br/>
        <w:t>с твердыми коммунальными расходами</w:t>
      </w:r>
      <w:r w:rsidRPr="00CD7083">
        <w:rPr>
          <w:rFonts w:ascii="Times New Roman" w:eastAsia="Calibri" w:hAnsi="Times New Roman" w:cs="Times New Roman"/>
          <w:sz w:val="28"/>
          <w:szCs w:val="28"/>
        </w:rPr>
        <w:t>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Положение, Постановление № 88</w:t>
      </w:r>
      <w:r w:rsidR="003B14C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-п).</w:t>
      </w:r>
    </w:p>
    <w:p w14:paraId="298E208B" w14:textId="49E74E53" w:rsidR="003B14C2" w:rsidRPr="00BE6B85" w:rsidRDefault="003B14C2" w:rsidP="003B14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егионального контроля является соблюдение </w:t>
      </w:r>
      <w:r w:rsidRPr="00BE6B85">
        <w:rPr>
          <w:rFonts w:ascii="Times New Roman" w:hAnsi="Times New Roman" w:cs="Times New Roman"/>
          <w:color w:val="000000"/>
          <w:sz w:val="28"/>
          <w:szCs w:val="28"/>
        </w:rPr>
        <w:t>региональными операторами, операторами по обращению с твердыми коммунальными (далее – контролируемые лица)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требований, установленных в соответствии с Федеральным законом </w:t>
      </w:r>
      <w:r w:rsidRPr="0025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24.06.1998 </w:t>
      </w:r>
      <w:r w:rsidRPr="0025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89-ФЗ «Об отходах производства и потребления»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другими федеральными законами, нормативными правовыми актами субъектов Российской Федерации в области обращения с твердыми коммунальными отходами,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установлению и (или) применению тарифов в области обращения с твердыми коммунальными отходами,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сфере обращения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твердыми коммунальными отходами, соблюдения стандартов раскрытия информации</w:t>
      </w:r>
      <w:bookmarkStart w:id="3" w:name="_Hlk80259469"/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"/>
      <w:r w:rsidRPr="00BE6B85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обязательные требования)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6901CD" w14:textId="77777777" w:rsidR="0077785C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2709278"/>
      <w:r w:rsidRPr="005750ED">
        <w:rPr>
          <w:rFonts w:ascii="Times New Roman" w:hAnsi="Times New Roman" w:cs="Times New Roman"/>
          <w:sz w:val="28"/>
          <w:szCs w:val="28"/>
        </w:rPr>
        <w:t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</w:t>
      </w:r>
      <w:r w:rsidR="0077785C">
        <w:rPr>
          <w:rFonts w:ascii="Times New Roman" w:hAnsi="Times New Roman" w:cs="Times New Roman"/>
          <w:sz w:val="28"/>
          <w:szCs w:val="28"/>
        </w:rPr>
        <w:t>.</w:t>
      </w:r>
    </w:p>
    <w:p w14:paraId="0E873F3B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2709302"/>
      <w:bookmarkEnd w:id="4"/>
      <w:r w:rsidRPr="005750ED">
        <w:rPr>
          <w:rFonts w:ascii="Times New Roman" w:hAnsi="Times New Roman" w:cs="Times New Roman"/>
          <w:sz w:val="28"/>
          <w:szCs w:val="28"/>
        </w:rPr>
        <w:t xml:space="preserve">Положением предусмотрено осуществление регионального контроля посредством проведения мероприятий по профилактике нарушений обязательных требований, документарных и выездных проверок </w:t>
      </w:r>
      <w:r w:rsidRPr="005750ED">
        <w:rPr>
          <w:rFonts w:ascii="Times New Roman" w:hAnsi="Times New Roman" w:cs="Times New Roman"/>
          <w:sz w:val="28"/>
          <w:szCs w:val="28"/>
        </w:rPr>
        <w:br/>
        <w:t>на внеплановой основе, а также посредством наблюдения за соблюдением обязательных требований.</w:t>
      </w:r>
    </w:p>
    <w:p w14:paraId="58DCD987" w14:textId="77777777" w:rsidR="0077785C" w:rsidRPr="005750ED" w:rsidRDefault="0077785C" w:rsidP="007778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Положением плановые контрольные (надзорные) мероприятия при осуществлении регионального контроля Министерством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>не проводятся.</w:t>
      </w:r>
    </w:p>
    <w:p w14:paraId="75917EC4" w14:textId="2C770AE3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3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обращения с твердыми коммунальными отходами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750ED">
        <w:rPr>
          <w:rFonts w:ascii="Times New Roman" w:hAnsi="Times New Roman" w:cs="Times New Roman"/>
          <w:sz w:val="28"/>
          <w:szCs w:val="28"/>
        </w:rPr>
        <w:t xml:space="preserve"> 2022 году Министерством не проводились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</w:t>
      </w:r>
      <w:r w:rsidRPr="005750ED">
        <w:rPr>
          <w:rFonts w:ascii="Times New Roman" w:hAnsi="Times New Roman" w:cs="Times New Roman"/>
          <w:sz w:val="28"/>
          <w:szCs w:val="28"/>
        </w:rPr>
        <w:t>.</w:t>
      </w:r>
    </w:p>
    <w:p w14:paraId="493D16E0" w14:textId="77777777" w:rsidR="0010330F" w:rsidRPr="0019244B" w:rsidRDefault="0010330F" w:rsidP="0010330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18119585"/>
      <w:bookmarkEnd w:id="5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9244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244B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 xml:space="preserve">от 05.04.2022 № 39-о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9244B">
        <w:rPr>
          <w:rFonts w:ascii="Times New Roman" w:hAnsi="Times New Roman" w:cs="Times New Roman"/>
          <w:sz w:val="28"/>
          <w:szCs w:val="28"/>
        </w:rPr>
        <w:t xml:space="preserve">О проведении наблюдения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9244B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</w:t>
      </w:r>
      <w:r w:rsidRPr="001924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контроля (надзора) </w:t>
      </w:r>
      <w:bookmarkStart w:id="7" w:name="_Hlk80974879"/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9244B">
        <w:rPr>
          <w:rFonts w:ascii="Times New Roman" w:eastAsia="Calibri" w:hAnsi="Times New Roman" w:cs="Times New Roman"/>
          <w:color w:val="000000"/>
          <w:sz w:val="28"/>
          <w:szCs w:val="28"/>
        </w:rPr>
        <w:t>в области регулирования тарифов в сфере</w:t>
      </w:r>
      <w:bookmarkEnd w:id="7"/>
      <w:r w:rsidRPr="001924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обращения с твердыми коммунальными отходами» проведено наблюдение за соблюдением </w:t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>региональны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>, оператор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 xml:space="preserve"> по обращению с твердыми коммунальными</w:t>
      </w:r>
      <w:r w:rsidRPr="0019244B">
        <w:rPr>
          <w:rFonts w:ascii="Times New Roman" w:hAnsi="Times New Roman" w:cs="Times New Roman"/>
          <w:sz w:val="28"/>
          <w:szCs w:val="28"/>
        </w:rPr>
        <w:t xml:space="preserve"> обязательных требований, </w:t>
      </w:r>
      <w:r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постановлением Правительства Российской Федерации от 21.06.2016 № 564 «Об утверждении стандартов раскрытия информации в области обращения с твердыми коммунальными отходами». </w:t>
      </w:r>
    </w:p>
    <w:p w14:paraId="47A36F6F" w14:textId="77777777" w:rsidR="0010330F" w:rsidRPr="0019244B" w:rsidRDefault="0010330F" w:rsidP="001033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4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наблюдения Министерством объявлено контролируемым лицам 19 предостережений о недопустимости нарушения обязательных требований (далее – предостережение).</w:t>
      </w:r>
    </w:p>
    <w:bookmarkEnd w:id="6"/>
    <w:p w14:paraId="08CEACB7" w14:textId="214255C4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регионального контроля, в том числе в отчетном периоде,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контролируемые лица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основном допускают нарушения следующих обязательных требований</w:t>
      </w:r>
      <w:r w:rsidRPr="005750ED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7BC49AD4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575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4074B99E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901ACF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соблюдение требований к стандартам раскрытия информации;</w:t>
      </w:r>
    </w:p>
    <w:p w14:paraId="3054DC37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5750ED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4291001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5750ED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4FBCA76D" w14:textId="0BA5F13B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63F4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5750ED">
        <w:rPr>
          <w:rFonts w:ascii="Times New Roman" w:hAnsi="Times New Roman" w:cs="Times New Roman"/>
          <w:sz w:val="28"/>
          <w:szCs w:val="28"/>
        </w:rPr>
        <w:t xml:space="preserve"> допускают нарушения в части непредставления или несвоевременного представления сведений </w:t>
      </w:r>
      <w:r w:rsidRPr="005750E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14:paraId="136FE83A" w14:textId="3F95A9E2" w:rsidR="005750ED" w:rsidRDefault="005750ED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вышеуказанные нарушения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контролируемыми лицами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обязательных требований предусмотрена административная ответственность. Ниже приведены статьи КоАП РФ 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штрафов за нарушение обязательных требований: </w:t>
      </w:r>
    </w:p>
    <w:p w14:paraId="6BA31944" w14:textId="6B0D418F" w:rsidR="00191CEB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191CEB" w:rsidRPr="00191CEB" w14:paraId="34B475AD" w14:textId="77777777" w:rsidTr="00A22D5B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9A5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нарушений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F73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КоАП РФ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87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налагаемого штрафа, тыс. руб.: </w:t>
            </w:r>
          </w:p>
        </w:tc>
      </w:tr>
      <w:tr w:rsidR="00191CEB" w:rsidRPr="00191CEB" w14:paraId="04C0C4C4" w14:textId="77777777" w:rsidTr="00F84E5D">
        <w:trPr>
          <w:tblHeader/>
        </w:trPr>
        <w:tc>
          <w:tcPr>
            <w:tcW w:w="2420" w:type="pct"/>
            <w:vMerge/>
            <w:vAlign w:val="center"/>
            <w:hideMark/>
          </w:tcPr>
          <w:p w14:paraId="0A133D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1F282E5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1B0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364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63D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юридических лиц</w:t>
            </w:r>
          </w:p>
        </w:tc>
      </w:tr>
      <w:tr w:rsidR="00191CEB" w:rsidRPr="00191CEB" w14:paraId="657B356A" w14:textId="77777777" w:rsidTr="00F84E5D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334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46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5FE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48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69F2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1CEB" w:rsidRPr="00191CEB" w14:paraId="20F0C19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ECE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регулируемых государством цен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предельных цен (тарифов, расценок, ставок, платы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D2D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8D4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B59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F85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кратном размере излишне полученной выручки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товара (работы, услуги)</w:t>
            </w: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1CEB" w:rsidRPr="00191CEB" w14:paraId="7F4EBF22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F9ED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анижение регулируемых государством цен 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CFC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58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FB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B1C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1CEB" w:rsidRPr="00191CEB" w14:paraId="19385AD8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B29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Arial"/>
                <w:sz w:val="20"/>
                <w:szCs w:val="20"/>
                <w:lang w:eastAsia="ru-RU"/>
              </w:rPr>
              <w:t>Н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AB7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C9A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E7F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9F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22DEC7E5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D27C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неопубликование</w:t>
            </w:r>
            <w:proofErr w:type="spellEnd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если опубликование и (или) предоставление таких сведений являются обязательными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937F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4E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E6A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D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</w:t>
            </w:r>
          </w:p>
        </w:tc>
      </w:tr>
      <w:tr w:rsidR="00191CEB" w:rsidRPr="00191CEB" w14:paraId="79341AE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68D8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установления, изменения, введения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F95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5466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A612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D2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  <w:tr w:rsidR="00191CEB" w:rsidRPr="00191CEB" w14:paraId="10EDEA0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F3D7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71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A2E9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8CC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6B3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0FB8382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442C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0FE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1D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07B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</w:tbl>
    <w:p w14:paraId="7698EE87" w14:textId="77777777" w:rsidR="00191CEB" w:rsidRPr="005750ED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37642" w14:textId="1393D306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нарушения контролируемыми лицами обязательных требований, повышения прозрачности системы государственного контроля (надзора), снижения административной нагрузки на контролируемых лиц, создания мотивации к добросовестному поведению контролируемых лиц, снижению уровня ущерба охраняемым законом ценностям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осуществляется </w:t>
      </w:r>
      <w:r w:rsidRPr="005750ED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требований.</w:t>
      </w:r>
    </w:p>
    <w:p w14:paraId="18EC8318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вступил в силу Федеральный закон от 31.07.2020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248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446DDD46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предусмотрено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проведение следующих видов профилактических мероприятий: </w:t>
      </w:r>
    </w:p>
    <w:p w14:paraId="45CEB10D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256B2BC5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1B7AFB9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5811725E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305D5CB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08B98BE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информирование контролируемых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139E19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ежегодно обеспечивает подготовку доклада, содержащего результаты обобщения правоприменительной практики (далее –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 о правоприменительной практике) и публичное обсуждение проекта доклада о правоприменительной практике.</w:t>
      </w:r>
    </w:p>
    <w:p w14:paraId="348FECD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о недопустимости нарушения обязательных требований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 требований.</w:t>
      </w:r>
    </w:p>
    <w:p w14:paraId="107DDA8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73578DC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обязательного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p w14:paraId="696A6783" w14:textId="788C54A4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</w:t>
      </w:r>
      <w:r w:rsidR="00103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обращения с твердыми коммунальными отходами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визиты,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46FB1FD1" w14:textId="77777777" w:rsidR="00B12CDF" w:rsidRDefault="00B12CDF" w:rsidP="00B1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251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в области регулируемых государством тарифов в сфере обращения с твердыми коммунальными отходами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 на 2022 год). </w:t>
      </w:r>
    </w:p>
    <w:p w14:paraId="2B00609B" w14:textId="77777777" w:rsidR="00B12CDF" w:rsidRPr="00064BB6" w:rsidRDefault="00B12CDF" w:rsidP="00B1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на 2022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4886DF51" w14:textId="77777777" w:rsidR="00B12CDF" w:rsidRPr="007F7222" w:rsidRDefault="00B12CDF" w:rsidP="00B12C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1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разделе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79320B6D" w14:textId="77777777" w:rsidR="00B12CDF" w:rsidRPr="00A07662" w:rsidRDefault="00B12CDF" w:rsidP="00B1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FED4F1C" w14:textId="77777777" w:rsidR="00B12CDF" w:rsidRDefault="00B12CDF" w:rsidP="00B1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регулирования тарифов в сфере обращения с твердыми коммунальными отходами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4 к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от 04.07.2022 № 97-о)</w:t>
      </w: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1E00980D" w14:textId="77777777" w:rsidR="00B12CDF" w:rsidRPr="004D7E30" w:rsidRDefault="00B12CDF" w:rsidP="00B1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17D5EB04" w14:textId="77777777" w:rsidR="00B12CDF" w:rsidRPr="003761B9" w:rsidRDefault="00B12CDF" w:rsidP="00B1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04A5A617" w14:textId="77777777" w:rsidR="00B12CDF" w:rsidRPr="003761B9" w:rsidRDefault="00B12CDF" w:rsidP="00B1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>
        <w:rPr>
          <w:rFonts w:ascii="Times New Roman" w:hAnsi="Times New Roman" w:cs="Times New Roman"/>
          <w:sz w:val="28"/>
          <w:szCs w:val="28"/>
        </w:rPr>
        <w:t>на 2022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E16538" w14:textId="77777777" w:rsidR="00B12CDF" w:rsidRPr="0002428E" w:rsidRDefault="00B12CDF" w:rsidP="00B12CD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в области регулирования тарифов в сфере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обращения с твердыми коммунальными отходами </w:t>
      </w:r>
      <w:r w:rsidRPr="0002428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4 к </w:t>
      </w:r>
      <w:r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2428E">
        <w:rPr>
          <w:rFonts w:ascii="Times New Roman" w:eastAsia="Calibri" w:hAnsi="Times New Roman" w:cs="Times New Roman"/>
          <w:sz w:val="28"/>
          <w:szCs w:val="28"/>
        </w:rPr>
        <w:t>от 06.06.2022 № 67-о)</w:t>
      </w:r>
      <w:r w:rsidRPr="0097200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EF4FD46" w14:textId="77777777" w:rsidR="00B12CDF" w:rsidRPr="0002428E" w:rsidRDefault="00B12CDF" w:rsidP="00B1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37A5176F" w14:textId="77777777" w:rsidR="00B12CDF" w:rsidRPr="0002428E" w:rsidRDefault="00B12CDF" w:rsidP="00B1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 решений Министерства, действий (бездействия) его должностных лиц;</w:t>
      </w:r>
    </w:p>
    <w:p w14:paraId="5380CF38" w14:textId="77777777" w:rsidR="00B12CDF" w:rsidRDefault="00B12CDF" w:rsidP="00B1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регионального государственного контроля (надзора) в области регулирования тарифов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сфере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обращения с твердыми коммунальными отходами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Красноярском крае в 2021 году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(приказ Министерства от 09.03.2022 №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02428E">
        <w:rPr>
          <w:rFonts w:ascii="Times New Roman" w:eastAsia="Calibri" w:hAnsi="Times New Roman" w:cs="Times New Roman"/>
          <w:sz w:val="28"/>
          <w:szCs w:val="28"/>
          <w:lang w:eastAsia="ru-RU"/>
        </w:rPr>
        <w:t>-о)</w:t>
      </w:r>
      <w:r w:rsidRPr="006413A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0F9A85A4" w14:textId="77777777" w:rsidR="00B12CDF" w:rsidRDefault="00B12CDF" w:rsidP="00B12C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428E">
        <w:rPr>
          <w:rFonts w:ascii="Times New Roman" w:hAnsi="Times New Roman" w:cs="Times New Roman"/>
          <w:sz w:val="28"/>
          <w:szCs w:val="28"/>
        </w:rPr>
        <w:t>оклад о государственном контроле (надзоре) за 2021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05A671" w14:textId="77777777" w:rsidR="00B12CDF" w:rsidRPr="001F4AAF" w:rsidRDefault="00B12CDF" w:rsidP="00B12C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064BB6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информирование контролируемых лиц посредством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064BB6">
        <w:rPr>
          <w:rFonts w:ascii="Times New Roman" w:hAnsi="Times New Roman" w:cs="Times New Roman"/>
          <w:sz w:val="28"/>
          <w:szCs w:val="28"/>
        </w:rPr>
        <w:t>информационных писем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_Hlk114148083"/>
      <w:r>
        <w:rPr>
          <w:rFonts w:ascii="Times New Roman" w:hAnsi="Times New Roman" w:cs="Times New Roman"/>
          <w:sz w:val="28"/>
          <w:szCs w:val="28"/>
        </w:rPr>
        <w:t>В 2022 году опубликованы следующие информационные письма</w:t>
      </w:r>
      <w:r w:rsidRPr="001F4AAF">
        <w:rPr>
          <w:rFonts w:ascii="Times New Roman" w:hAnsi="Times New Roman" w:cs="Times New Roman"/>
          <w:sz w:val="28"/>
          <w:szCs w:val="28"/>
        </w:rPr>
        <w:t>:</w:t>
      </w:r>
    </w:p>
    <w:bookmarkEnd w:id="8"/>
    <w:p w14:paraId="11CF09EE" w14:textId="77777777" w:rsidR="00B12CDF" w:rsidRPr="006A10CE" w:rsidRDefault="00B12CDF" w:rsidP="00B1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A10CE">
        <w:rPr>
          <w:rFonts w:ascii="Times New Roman" w:hAnsi="Times New Roman" w:cs="Times New Roman"/>
          <w:sz w:val="28"/>
          <w:szCs w:val="28"/>
        </w:rPr>
        <w:t xml:space="preserve"> порядке предоставлении </w:t>
      </w:r>
      <w:r w:rsidRPr="006A10CE">
        <w:rPr>
          <w:rFonts w:ascii="Times New Roman" w:hAnsi="Times New Roman" w:cs="Times New Roman"/>
          <w:color w:val="000000"/>
          <w:sz w:val="28"/>
          <w:szCs w:val="28"/>
        </w:rPr>
        <w:t>отчетов о выполнении производственных программ в сфере обращения с твердыми коммунальными отходами;</w:t>
      </w:r>
    </w:p>
    <w:p w14:paraId="4EBCB0DF" w14:textId="77777777" w:rsidR="00B12CDF" w:rsidRPr="00E773B2" w:rsidRDefault="00B12CDF" w:rsidP="00B12C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AD163B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предоставлении организациями, осуществляющими регулируемые виды деятельности, программ в области энергосбережения и повышения энергетической эффективности</w:t>
      </w:r>
      <w:r w:rsidRPr="00E773B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;</w:t>
      </w:r>
    </w:p>
    <w:p w14:paraId="37DA4ACE" w14:textId="77777777" w:rsidR="00B12CDF" w:rsidRPr="00AD163B" w:rsidRDefault="00B12CDF" w:rsidP="00B12CD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о мерах поддержки предпринимательского сообщества в части контрольной (надзорной) и разрешительной деятельности.</w:t>
      </w:r>
    </w:p>
    <w:p w14:paraId="4C749AF9" w14:textId="77777777" w:rsidR="00B12CDF" w:rsidRPr="0035014F" w:rsidRDefault="00B12CDF" w:rsidP="00B12C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t xml:space="preserve">2. </w:t>
      </w:r>
      <w:r w:rsidRPr="0035014F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Ежегодный доклад 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6A3001" w14:textId="77777777" w:rsidR="00B12CDF" w:rsidRDefault="00B12CDF" w:rsidP="00B12CD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18119682"/>
      <w:r w:rsidRPr="0035014F">
        <w:rPr>
          <w:rFonts w:ascii="Times New Roman" w:hAnsi="Times New Roman" w:cs="Times New Roman"/>
          <w:sz w:val="28"/>
          <w:szCs w:val="28"/>
        </w:rPr>
        <w:t>3</w:t>
      </w:r>
      <w:r w:rsidRPr="00E43684">
        <w:rPr>
          <w:rFonts w:ascii="Times New Roman" w:hAnsi="Times New Roman" w:cs="Times New Roman"/>
          <w:sz w:val="28"/>
          <w:szCs w:val="28"/>
        </w:rPr>
        <w:t xml:space="preserve">. </w:t>
      </w:r>
      <w:r w:rsidRPr="005F1040">
        <w:rPr>
          <w:rFonts w:ascii="Times New Roman" w:hAnsi="Times New Roman" w:cs="Times New Roman"/>
          <w:sz w:val="28"/>
          <w:szCs w:val="28"/>
        </w:rPr>
        <w:t xml:space="preserve">Министерством объявлено </w:t>
      </w:r>
      <w:r>
        <w:rPr>
          <w:rFonts w:ascii="Times New Roman" w:hAnsi="Times New Roman" w:cs="Times New Roman"/>
          <w:sz w:val="28"/>
          <w:szCs w:val="28"/>
        </w:rPr>
        <w:t>контролируемым лицам 20</w:t>
      </w:r>
      <w:r w:rsidRPr="005F1040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1040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C00453">
        <w:rPr>
          <w:rFonts w:ascii="Times New Roman" w:hAnsi="Times New Roman" w:cs="Times New Roman"/>
          <w:sz w:val="28"/>
          <w:szCs w:val="28"/>
        </w:rPr>
        <w:t>:</w:t>
      </w:r>
    </w:p>
    <w:p w14:paraId="74C05F44" w14:textId="77777777" w:rsidR="00B12CDF" w:rsidRDefault="00B12CDF" w:rsidP="00B12CD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предостережение</w:t>
      </w:r>
      <w:r w:rsidRPr="005F1040">
        <w:rPr>
          <w:rFonts w:ascii="Times New Roman" w:hAnsi="Times New Roman" w:cs="Times New Roman"/>
          <w:sz w:val="28"/>
          <w:szCs w:val="28"/>
        </w:rPr>
        <w:t xml:space="preserve"> на основании поступивших в Министерство сведений о нарушениях (о готовящихся нарушениях или признаках нарушений) контролируемым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1040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C00453">
        <w:rPr>
          <w:rFonts w:ascii="Times New Roman" w:hAnsi="Times New Roman" w:cs="Times New Roman"/>
          <w:sz w:val="28"/>
          <w:szCs w:val="28"/>
        </w:rPr>
        <w:t>;</w:t>
      </w:r>
    </w:p>
    <w:p w14:paraId="1313A9CB" w14:textId="77777777" w:rsidR="00B12CDF" w:rsidRPr="00D32516" w:rsidRDefault="00B12CDF" w:rsidP="00B12CD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предостережений п</w:t>
      </w:r>
      <w:r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Министерством наблюдения. </w:t>
      </w:r>
    </w:p>
    <w:bookmarkEnd w:id="9"/>
    <w:p w14:paraId="74658E69" w14:textId="77777777" w:rsidR="00B12CDF" w:rsidRDefault="00B12CDF" w:rsidP="00B12CD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Министерства проведено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 с твердыми коммунальными отходами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153ECA" w14:textId="77777777" w:rsidR="00B12CDF" w:rsidRDefault="00B12CDF" w:rsidP="00B12CD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2022 году обязательные профилактические визиты Министерством не проводились, в связи с отсутствием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контролируемых лиц, приступ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осуществлению регулируемых видов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твердыми коммунальными отходами в 2021 году.</w:t>
      </w:r>
    </w:p>
    <w:p w14:paraId="344BC7BC" w14:textId="7C6847F7" w:rsidR="00B12CDF" w:rsidRPr="000A7AD7" w:rsidRDefault="005750ED" w:rsidP="00B12C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D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</w:t>
      </w:r>
      <w:r w:rsidRPr="00B12CDF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р</w:t>
      </w:r>
      <w:r w:rsidRPr="00B12CDF">
        <w:rPr>
          <w:rFonts w:ascii="Times New Roman CYR" w:hAnsi="Times New Roman CYR" w:cs="Times New Roman CYR"/>
          <w:color w:val="000000"/>
          <w:sz w:val="28"/>
          <w:szCs w:val="28"/>
        </w:rPr>
        <w:t xml:space="preserve">азработана </w:t>
      </w:r>
      <w:r w:rsidR="004A453B" w:rsidRPr="00B12CD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12CDF">
        <w:rPr>
          <w:rFonts w:ascii="Times New Roman CYR" w:hAnsi="Times New Roman CYR" w:cs="Times New Roman CYR"/>
          <w:color w:val="000000"/>
          <w:sz w:val="28"/>
          <w:szCs w:val="28"/>
        </w:rPr>
        <w:t>и утверждена приказом Министерства от 12.12.2022 № 18</w:t>
      </w:r>
      <w:r w:rsidR="00B12CDF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B12CDF">
        <w:rPr>
          <w:rFonts w:ascii="Times New Roman CYR" w:hAnsi="Times New Roman CYR" w:cs="Times New Roman CYR"/>
          <w:color w:val="000000"/>
          <w:sz w:val="28"/>
          <w:szCs w:val="28"/>
        </w:rPr>
        <w:t xml:space="preserve">-о </w:t>
      </w:r>
      <w:r w:rsidR="00B12CDF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B12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</w:t>
      </w:r>
      <w:r w:rsidR="00B12CDF" w:rsidRPr="00DF3BE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регулирования тарифов</w:t>
      </w:r>
      <w:r w:rsidR="00B12CDF">
        <w:rPr>
          <w:rFonts w:ascii="Times New Roman" w:hAnsi="Times New Roman" w:cs="Times New Roman"/>
          <w:sz w:val="28"/>
          <w:szCs w:val="28"/>
        </w:rPr>
        <w:t xml:space="preserve"> </w:t>
      </w:r>
      <w:r w:rsidR="00B12CDF" w:rsidRPr="00DF3BE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12CDF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B12CDF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B12CD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B12C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2CD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12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F1C1C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CDF">
        <w:rPr>
          <w:rFonts w:ascii="Times New Roman CYR" w:hAnsi="Times New Roman CYR" w:cs="Times New Roman CYR"/>
          <w:color w:val="000000"/>
          <w:sz w:val="28"/>
          <w:szCs w:val="28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B12CDF">
        <w:rPr>
          <w:rFonts w:ascii="Times New Roman CYR" w:hAnsi="Times New Roman CYR" w:cs="Times New Roman CYR"/>
          <w:color w:val="000000"/>
          <w:sz w:val="28"/>
          <w:szCs w:val="28"/>
        </w:rPr>
        <w:br/>
        <w:t>при осуществлении контроля (надзора).</w:t>
      </w:r>
      <w:r w:rsidRPr="005750E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sectPr w:rsidR="005750ED" w:rsidRPr="005750ED" w:rsidSect="00C2459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C52F" w14:textId="77777777" w:rsidR="00F83DA5" w:rsidRDefault="00F83DA5" w:rsidP="00513A79">
      <w:pPr>
        <w:spacing w:after="0" w:line="240" w:lineRule="auto"/>
      </w:pPr>
      <w:r>
        <w:separator/>
      </w:r>
    </w:p>
  </w:endnote>
  <w:endnote w:type="continuationSeparator" w:id="0">
    <w:p w14:paraId="0F5615F9" w14:textId="77777777" w:rsidR="00F83DA5" w:rsidRDefault="00F83DA5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4C62" w14:textId="77777777" w:rsidR="00F83DA5" w:rsidRDefault="00F83DA5" w:rsidP="00513A79">
      <w:pPr>
        <w:spacing w:after="0" w:line="240" w:lineRule="auto"/>
      </w:pPr>
      <w:r>
        <w:separator/>
      </w:r>
    </w:p>
  </w:footnote>
  <w:footnote w:type="continuationSeparator" w:id="0">
    <w:p w14:paraId="5DACAAE2" w14:textId="77777777" w:rsidR="00F83DA5" w:rsidRDefault="00F83DA5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77827"/>
    <w:multiLevelType w:val="hybridMultilevel"/>
    <w:tmpl w:val="642C59AE"/>
    <w:lvl w:ilvl="0" w:tplc="B1A0D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2"/>
    <w:multiLevelType w:val="hybridMultilevel"/>
    <w:tmpl w:val="13EA7506"/>
    <w:lvl w:ilvl="0" w:tplc="82044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2"/>
  </w:num>
  <w:num w:numId="2" w16cid:durableId="685062259">
    <w:abstractNumId w:val="7"/>
  </w:num>
  <w:num w:numId="3" w16cid:durableId="606352111">
    <w:abstractNumId w:val="8"/>
  </w:num>
  <w:num w:numId="4" w16cid:durableId="157886641">
    <w:abstractNumId w:val="3"/>
  </w:num>
  <w:num w:numId="5" w16cid:durableId="863439255">
    <w:abstractNumId w:val="5"/>
  </w:num>
  <w:num w:numId="6" w16cid:durableId="1531332484">
    <w:abstractNumId w:val="9"/>
  </w:num>
  <w:num w:numId="7" w16cid:durableId="1129276196">
    <w:abstractNumId w:val="0"/>
  </w:num>
  <w:num w:numId="8" w16cid:durableId="1844661332">
    <w:abstractNumId w:val="4"/>
  </w:num>
  <w:num w:numId="9" w16cid:durableId="1255091918">
    <w:abstractNumId w:val="6"/>
  </w:num>
  <w:num w:numId="10" w16cid:durableId="16729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038"/>
    <w:rsid w:val="00001950"/>
    <w:rsid w:val="0000443C"/>
    <w:rsid w:val="0000485F"/>
    <w:rsid w:val="00005DF2"/>
    <w:rsid w:val="000060A4"/>
    <w:rsid w:val="00014B15"/>
    <w:rsid w:val="000163F4"/>
    <w:rsid w:val="00017CE8"/>
    <w:rsid w:val="00023336"/>
    <w:rsid w:val="0002428E"/>
    <w:rsid w:val="00024CB5"/>
    <w:rsid w:val="00030F63"/>
    <w:rsid w:val="00053057"/>
    <w:rsid w:val="00053BFC"/>
    <w:rsid w:val="000558DD"/>
    <w:rsid w:val="000567C0"/>
    <w:rsid w:val="00064B89"/>
    <w:rsid w:val="00064BB6"/>
    <w:rsid w:val="00071E51"/>
    <w:rsid w:val="00085069"/>
    <w:rsid w:val="000871E4"/>
    <w:rsid w:val="00097221"/>
    <w:rsid w:val="000A7AD7"/>
    <w:rsid w:val="000B3519"/>
    <w:rsid w:val="000B6DD4"/>
    <w:rsid w:val="000D3FC6"/>
    <w:rsid w:val="000E2470"/>
    <w:rsid w:val="000E254E"/>
    <w:rsid w:val="000E6133"/>
    <w:rsid w:val="000E7AB2"/>
    <w:rsid w:val="0010330F"/>
    <w:rsid w:val="00120EBB"/>
    <w:rsid w:val="00123DF8"/>
    <w:rsid w:val="00125C06"/>
    <w:rsid w:val="00125E94"/>
    <w:rsid w:val="001462EF"/>
    <w:rsid w:val="0014688A"/>
    <w:rsid w:val="00156619"/>
    <w:rsid w:val="00165291"/>
    <w:rsid w:val="00191CEB"/>
    <w:rsid w:val="00192DCF"/>
    <w:rsid w:val="001A21A6"/>
    <w:rsid w:val="001A246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D2381"/>
    <w:rsid w:val="001D6402"/>
    <w:rsid w:val="001E2BB9"/>
    <w:rsid w:val="001F3DBE"/>
    <w:rsid w:val="001F45EE"/>
    <w:rsid w:val="00200C8C"/>
    <w:rsid w:val="00206A6E"/>
    <w:rsid w:val="00222380"/>
    <w:rsid w:val="0023052D"/>
    <w:rsid w:val="00234DF7"/>
    <w:rsid w:val="00241372"/>
    <w:rsid w:val="00241618"/>
    <w:rsid w:val="00241E92"/>
    <w:rsid w:val="00243C25"/>
    <w:rsid w:val="002445EB"/>
    <w:rsid w:val="00256F27"/>
    <w:rsid w:val="00271461"/>
    <w:rsid w:val="0027493F"/>
    <w:rsid w:val="00276793"/>
    <w:rsid w:val="00276A26"/>
    <w:rsid w:val="00282364"/>
    <w:rsid w:val="002848CF"/>
    <w:rsid w:val="00285F0A"/>
    <w:rsid w:val="00286A2F"/>
    <w:rsid w:val="002907E6"/>
    <w:rsid w:val="002926C2"/>
    <w:rsid w:val="002B1757"/>
    <w:rsid w:val="002B4FFA"/>
    <w:rsid w:val="002C109F"/>
    <w:rsid w:val="002C174D"/>
    <w:rsid w:val="002C3BB0"/>
    <w:rsid w:val="002C5FA7"/>
    <w:rsid w:val="002E3FA6"/>
    <w:rsid w:val="002E4F5D"/>
    <w:rsid w:val="002E5ABB"/>
    <w:rsid w:val="002F1EB3"/>
    <w:rsid w:val="003010B4"/>
    <w:rsid w:val="0030134F"/>
    <w:rsid w:val="003016C6"/>
    <w:rsid w:val="003062F2"/>
    <w:rsid w:val="003079CC"/>
    <w:rsid w:val="00311748"/>
    <w:rsid w:val="00317E19"/>
    <w:rsid w:val="00323603"/>
    <w:rsid w:val="00324CCA"/>
    <w:rsid w:val="00327825"/>
    <w:rsid w:val="00335D25"/>
    <w:rsid w:val="00337AFE"/>
    <w:rsid w:val="00343EE4"/>
    <w:rsid w:val="00345C12"/>
    <w:rsid w:val="00346B50"/>
    <w:rsid w:val="003478EC"/>
    <w:rsid w:val="0035014F"/>
    <w:rsid w:val="00351052"/>
    <w:rsid w:val="00364138"/>
    <w:rsid w:val="003672E9"/>
    <w:rsid w:val="00371864"/>
    <w:rsid w:val="00375292"/>
    <w:rsid w:val="003761B9"/>
    <w:rsid w:val="00382C5C"/>
    <w:rsid w:val="00384F73"/>
    <w:rsid w:val="00386651"/>
    <w:rsid w:val="003A22D2"/>
    <w:rsid w:val="003A7F07"/>
    <w:rsid w:val="003B14C2"/>
    <w:rsid w:val="003B6239"/>
    <w:rsid w:val="003C0625"/>
    <w:rsid w:val="003C2117"/>
    <w:rsid w:val="003C26A9"/>
    <w:rsid w:val="003C7F0E"/>
    <w:rsid w:val="003D144B"/>
    <w:rsid w:val="003D3448"/>
    <w:rsid w:val="003E1D83"/>
    <w:rsid w:val="003E3E23"/>
    <w:rsid w:val="003E5817"/>
    <w:rsid w:val="003E6323"/>
    <w:rsid w:val="003F160B"/>
    <w:rsid w:val="003F2CE7"/>
    <w:rsid w:val="003F33D8"/>
    <w:rsid w:val="003F795F"/>
    <w:rsid w:val="00400FEC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A078C"/>
    <w:rsid w:val="004A2E67"/>
    <w:rsid w:val="004A4084"/>
    <w:rsid w:val="004A453B"/>
    <w:rsid w:val="004A534E"/>
    <w:rsid w:val="004B35EF"/>
    <w:rsid w:val="004C001B"/>
    <w:rsid w:val="004C2C0C"/>
    <w:rsid w:val="004C301C"/>
    <w:rsid w:val="004C7970"/>
    <w:rsid w:val="004D4A3E"/>
    <w:rsid w:val="004D7493"/>
    <w:rsid w:val="004D7E30"/>
    <w:rsid w:val="004E200D"/>
    <w:rsid w:val="004E4D83"/>
    <w:rsid w:val="004E4E42"/>
    <w:rsid w:val="004E6B8E"/>
    <w:rsid w:val="004E716D"/>
    <w:rsid w:val="004F1298"/>
    <w:rsid w:val="004F2C7E"/>
    <w:rsid w:val="004F4725"/>
    <w:rsid w:val="004F5256"/>
    <w:rsid w:val="00500F7A"/>
    <w:rsid w:val="0050203F"/>
    <w:rsid w:val="00511073"/>
    <w:rsid w:val="00511908"/>
    <w:rsid w:val="00513A79"/>
    <w:rsid w:val="005148E6"/>
    <w:rsid w:val="00522EF8"/>
    <w:rsid w:val="005339DA"/>
    <w:rsid w:val="00533FCB"/>
    <w:rsid w:val="005502DE"/>
    <w:rsid w:val="00561EF7"/>
    <w:rsid w:val="00570086"/>
    <w:rsid w:val="00570A42"/>
    <w:rsid w:val="005750ED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19B0"/>
    <w:rsid w:val="00611CE9"/>
    <w:rsid w:val="00612D48"/>
    <w:rsid w:val="00613527"/>
    <w:rsid w:val="006152E9"/>
    <w:rsid w:val="00616166"/>
    <w:rsid w:val="00622903"/>
    <w:rsid w:val="00623450"/>
    <w:rsid w:val="006266DE"/>
    <w:rsid w:val="0063412D"/>
    <w:rsid w:val="00635B1E"/>
    <w:rsid w:val="006426E1"/>
    <w:rsid w:val="0064515D"/>
    <w:rsid w:val="006453A3"/>
    <w:rsid w:val="00651762"/>
    <w:rsid w:val="00654A39"/>
    <w:rsid w:val="00657128"/>
    <w:rsid w:val="0066242A"/>
    <w:rsid w:val="00671B8D"/>
    <w:rsid w:val="006758D2"/>
    <w:rsid w:val="00676095"/>
    <w:rsid w:val="006762ED"/>
    <w:rsid w:val="00676A37"/>
    <w:rsid w:val="0068005A"/>
    <w:rsid w:val="00680627"/>
    <w:rsid w:val="00682AE5"/>
    <w:rsid w:val="006919C0"/>
    <w:rsid w:val="006A1055"/>
    <w:rsid w:val="006A7DCD"/>
    <w:rsid w:val="006B2819"/>
    <w:rsid w:val="006B750D"/>
    <w:rsid w:val="006C2893"/>
    <w:rsid w:val="006C334C"/>
    <w:rsid w:val="006C43E4"/>
    <w:rsid w:val="006C5B72"/>
    <w:rsid w:val="006C6348"/>
    <w:rsid w:val="006C6E3F"/>
    <w:rsid w:val="006D18CF"/>
    <w:rsid w:val="006D79B2"/>
    <w:rsid w:val="006E0373"/>
    <w:rsid w:val="006E698D"/>
    <w:rsid w:val="006E6EBC"/>
    <w:rsid w:val="006E7673"/>
    <w:rsid w:val="006F1DF1"/>
    <w:rsid w:val="00704ABC"/>
    <w:rsid w:val="00706723"/>
    <w:rsid w:val="00710AD8"/>
    <w:rsid w:val="00710C20"/>
    <w:rsid w:val="00712C04"/>
    <w:rsid w:val="007149CE"/>
    <w:rsid w:val="00731D1B"/>
    <w:rsid w:val="00736AC2"/>
    <w:rsid w:val="00741EBB"/>
    <w:rsid w:val="00745E06"/>
    <w:rsid w:val="00752BFD"/>
    <w:rsid w:val="00763054"/>
    <w:rsid w:val="00765DC3"/>
    <w:rsid w:val="007668B7"/>
    <w:rsid w:val="00770D95"/>
    <w:rsid w:val="00771194"/>
    <w:rsid w:val="00773E0C"/>
    <w:rsid w:val="00774F96"/>
    <w:rsid w:val="00775389"/>
    <w:rsid w:val="0077757F"/>
    <w:rsid w:val="0077785C"/>
    <w:rsid w:val="00790775"/>
    <w:rsid w:val="00793915"/>
    <w:rsid w:val="00796F0D"/>
    <w:rsid w:val="007A2C49"/>
    <w:rsid w:val="007A3F67"/>
    <w:rsid w:val="007B2141"/>
    <w:rsid w:val="007B7941"/>
    <w:rsid w:val="007C0B47"/>
    <w:rsid w:val="007C3E05"/>
    <w:rsid w:val="007C41A0"/>
    <w:rsid w:val="007E214D"/>
    <w:rsid w:val="007E4570"/>
    <w:rsid w:val="007E46E7"/>
    <w:rsid w:val="007F25CA"/>
    <w:rsid w:val="007F4603"/>
    <w:rsid w:val="007F544B"/>
    <w:rsid w:val="007F6373"/>
    <w:rsid w:val="007F7222"/>
    <w:rsid w:val="00812EA8"/>
    <w:rsid w:val="00815E73"/>
    <w:rsid w:val="00817E2E"/>
    <w:rsid w:val="0082341A"/>
    <w:rsid w:val="00841BFE"/>
    <w:rsid w:val="00843BB6"/>
    <w:rsid w:val="008448D2"/>
    <w:rsid w:val="008516F5"/>
    <w:rsid w:val="008556CE"/>
    <w:rsid w:val="008603B0"/>
    <w:rsid w:val="00861CBA"/>
    <w:rsid w:val="00867473"/>
    <w:rsid w:val="008715B7"/>
    <w:rsid w:val="00883E8B"/>
    <w:rsid w:val="00885227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14F0"/>
    <w:rsid w:val="008F0054"/>
    <w:rsid w:val="008F2725"/>
    <w:rsid w:val="008F3E18"/>
    <w:rsid w:val="00900E3E"/>
    <w:rsid w:val="00902214"/>
    <w:rsid w:val="00907B01"/>
    <w:rsid w:val="00911924"/>
    <w:rsid w:val="0091224F"/>
    <w:rsid w:val="00913633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0B50"/>
    <w:rsid w:val="00992F2C"/>
    <w:rsid w:val="009A0778"/>
    <w:rsid w:val="009A085E"/>
    <w:rsid w:val="009A3934"/>
    <w:rsid w:val="009A44FA"/>
    <w:rsid w:val="009A6D6B"/>
    <w:rsid w:val="009B0D66"/>
    <w:rsid w:val="009B28FF"/>
    <w:rsid w:val="009C62DA"/>
    <w:rsid w:val="009C77AE"/>
    <w:rsid w:val="009D27D8"/>
    <w:rsid w:val="009D7BD9"/>
    <w:rsid w:val="009E2B8E"/>
    <w:rsid w:val="009E60B2"/>
    <w:rsid w:val="009E6D74"/>
    <w:rsid w:val="009E7E53"/>
    <w:rsid w:val="009E7FB9"/>
    <w:rsid w:val="009F21EF"/>
    <w:rsid w:val="009F53AF"/>
    <w:rsid w:val="009F693A"/>
    <w:rsid w:val="009F7B51"/>
    <w:rsid w:val="00A067F2"/>
    <w:rsid w:val="00A13D26"/>
    <w:rsid w:val="00A14E5F"/>
    <w:rsid w:val="00A16EF9"/>
    <w:rsid w:val="00A16F3F"/>
    <w:rsid w:val="00A21C79"/>
    <w:rsid w:val="00A273EE"/>
    <w:rsid w:val="00A31DF4"/>
    <w:rsid w:val="00A3243A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70CF1"/>
    <w:rsid w:val="00A73FCA"/>
    <w:rsid w:val="00A7782A"/>
    <w:rsid w:val="00A81240"/>
    <w:rsid w:val="00A84B08"/>
    <w:rsid w:val="00A91BFE"/>
    <w:rsid w:val="00AA0DDD"/>
    <w:rsid w:val="00AA38D8"/>
    <w:rsid w:val="00AA7900"/>
    <w:rsid w:val="00AB36D5"/>
    <w:rsid w:val="00AC31C1"/>
    <w:rsid w:val="00AC4EB7"/>
    <w:rsid w:val="00AC59E5"/>
    <w:rsid w:val="00AD0E3D"/>
    <w:rsid w:val="00AD163B"/>
    <w:rsid w:val="00AD193F"/>
    <w:rsid w:val="00AD1B78"/>
    <w:rsid w:val="00AD226B"/>
    <w:rsid w:val="00AD60EE"/>
    <w:rsid w:val="00AF00F4"/>
    <w:rsid w:val="00AF204F"/>
    <w:rsid w:val="00AF55BC"/>
    <w:rsid w:val="00B01D9C"/>
    <w:rsid w:val="00B03509"/>
    <w:rsid w:val="00B12CDF"/>
    <w:rsid w:val="00B13839"/>
    <w:rsid w:val="00B20836"/>
    <w:rsid w:val="00B2550B"/>
    <w:rsid w:val="00B25897"/>
    <w:rsid w:val="00B307C4"/>
    <w:rsid w:val="00B361FC"/>
    <w:rsid w:val="00B376C2"/>
    <w:rsid w:val="00B45545"/>
    <w:rsid w:val="00B46B70"/>
    <w:rsid w:val="00B502F4"/>
    <w:rsid w:val="00B5121F"/>
    <w:rsid w:val="00B55959"/>
    <w:rsid w:val="00B65E94"/>
    <w:rsid w:val="00B734EF"/>
    <w:rsid w:val="00B90D30"/>
    <w:rsid w:val="00B93055"/>
    <w:rsid w:val="00B95A21"/>
    <w:rsid w:val="00B9763C"/>
    <w:rsid w:val="00BB0C55"/>
    <w:rsid w:val="00BB1C8E"/>
    <w:rsid w:val="00BB53DC"/>
    <w:rsid w:val="00BB602E"/>
    <w:rsid w:val="00BC0889"/>
    <w:rsid w:val="00BC58FC"/>
    <w:rsid w:val="00BC5FA7"/>
    <w:rsid w:val="00BC7075"/>
    <w:rsid w:val="00BD2EF9"/>
    <w:rsid w:val="00BD7FE0"/>
    <w:rsid w:val="00BE29C5"/>
    <w:rsid w:val="00BF5FCC"/>
    <w:rsid w:val="00C01B03"/>
    <w:rsid w:val="00C0579C"/>
    <w:rsid w:val="00C11307"/>
    <w:rsid w:val="00C11C3F"/>
    <w:rsid w:val="00C11ED9"/>
    <w:rsid w:val="00C12FE0"/>
    <w:rsid w:val="00C15E82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158E"/>
    <w:rsid w:val="00C7338A"/>
    <w:rsid w:val="00C742E7"/>
    <w:rsid w:val="00C831B9"/>
    <w:rsid w:val="00C836A6"/>
    <w:rsid w:val="00C87656"/>
    <w:rsid w:val="00C939A4"/>
    <w:rsid w:val="00CA2B23"/>
    <w:rsid w:val="00CA456C"/>
    <w:rsid w:val="00CA64B5"/>
    <w:rsid w:val="00CB0610"/>
    <w:rsid w:val="00CB0832"/>
    <w:rsid w:val="00CB088A"/>
    <w:rsid w:val="00CB0AB8"/>
    <w:rsid w:val="00CC062E"/>
    <w:rsid w:val="00CC1093"/>
    <w:rsid w:val="00CC141D"/>
    <w:rsid w:val="00CC4A1F"/>
    <w:rsid w:val="00CD4718"/>
    <w:rsid w:val="00CD7083"/>
    <w:rsid w:val="00CE4076"/>
    <w:rsid w:val="00CE681F"/>
    <w:rsid w:val="00CF3F1B"/>
    <w:rsid w:val="00CF6FCB"/>
    <w:rsid w:val="00CF7CB1"/>
    <w:rsid w:val="00D00FF2"/>
    <w:rsid w:val="00D05DE1"/>
    <w:rsid w:val="00D06E78"/>
    <w:rsid w:val="00D07BFC"/>
    <w:rsid w:val="00D1059B"/>
    <w:rsid w:val="00D10E9C"/>
    <w:rsid w:val="00D114C5"/>
    <w:rsid w:val="00D1379B"/>
    <w:rsid w:val="00D14058"/>
    <w:rsid w:val="00D23434"/>
    <w:rsid w:val="00D2779C"/>
    <w:rsid w:val="00D30823"/>
    <w:rsid w:val="00D35904"/>
    <w:rsid w:val="00D44E33"/>
    <w:rsid w:val="00D45365"/>
    <w:rsid w:val="00D4675C"/>
    <w:rsid w:val="00D520FE"/>
    <w:rsid w:val="00D571BE"/>
    <w:rsid w:val="00D77A0F"/>
    <w:rsid w:val="00D801BA"/>
    <w:rsid w:val="00D838B8"/>
    <w:rsid w:val="00D8473E"/>
    <w:rsid w:val="00D96BA8"/>
    <w:rsid w:val="00DA0235"/>
    <w:rsid w:val="00DA734F"/>
    <w:rsid w:val="00DA7F14"/>
    <w:rsid w:val="00DB145C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680"/>
    <w:rsid w:val="00DF7D72"/>
    <w:rsid w:val="00E010B0"/>
    <w:rsid w:val="00E02992"/>
    <w:rsid w:val="00E04C75"/>
    <w:rsid w:val="00E05F8E"/>
    <w:rsid w:val="00E17403"/>
    <w:rsid w:val="00E23690"/>
    <w:rsid w:val="00E26922"/>
    <w:rsid w:val="00E32FF6"/>
    <w:rsid w:val="00E43684"/>
    <w:rsid w:val="00E45D8D"/>
    <w:rsid w:val="00E522F4"/>
    <w:rsid w:val="00E52369"/>
    <w:rsid w:val="00E62A46"/>
    <w:rsid w:val="00E67A1E"/>
    <w:rsid w:val="00E701B6"/>
    <w:rsid w:val="00E75736"/>
    <w:rsid w:val="00E763C9"/>
    <w:rsid w:val="00E76474"/>
    <w:rsid w:val="00E80662"/>
    <w:rsid w:val="00E81B11"/>
    <w:rsid w:val="00E86820"/>
    <w:rsid w:val="00E87366"/>
    <w:rsid w:val="00E95114"/>
    <w:rsid w:val="00E967C8"/>
    <w:rsid w:val="00EA4962"/>
    <w:rsid w:val="00EB21ED"/>
    <w:rsid w:val="00EC762B"/>
    <w:rsid w:val="00ED7830"/>
    <w:rsid w:val="00EE0D6A"/>
    <w:rsid w:val="00EE38BB"/>
    <w:rsid w:val="00EE49B5"/>
    <w:rsid w:val="00EE6064"/>
    <w:rsid w:val="00EE7D3F"/>
    <w:rsid w:val="00EF093A"/>
    <w:rsid w:val="00EF0D5E"/>
    <w:rsid w:val="00EF1214"/>
    <w:rsid w:val="00EF69BD"/>
    <w:rsid w:val="00EF6D68"/>
    <w:rsid w:val="00F06207"/>
    <w:rsid w:val="00F14B11"/>
    <w:rsid w:val="00F24934"/>
    <w:rsid w:val="00F30455"/>
    <w:rsid w:val="00F35D0C"/>
    <w:rsid w:val="00F35F9B"/>
    <w:rsid w:val="00F50787"/>
    <w:rsid w:val="00F5449A"/>
    <w:rsid w:val="00F62516"/>
    <w:rsid w:val="00F73067"/>
    <w:rsid w:val="00F7572E"/>
    <w:rsid w:val="00F83DA5"/>
    <w:rsid w:val="00F84E5D"/>
    <w:rsid w:val="00F85D98"/>
    <w:rsid w:val="00F90FEA"/>
    <w:rsid w:val="00F91485"/>
    <w:rsid w:val="00FA32DA"/>
    <w:rsid w:val="00FB2F75"/>
    <w:rsid w:val="00FB5074"/>
    <w:rsid w:val="00FD1DF3"/>
    <w:rsid w:val="00FD1F48"/>
    <w:rsid w:val="00FD2CF5"/>
    <w:rsid w:val="00FD41F0"/>
    <w:rsid w:val="00FE3605"/>
    <w:rsid w:val="00FE7DB0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krskstate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4608</TotalTime>
  <Pages>8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207</cp:revision>
  <cp:lastPrinted>2022-12-08T02:54:00Z</cp:lastPrinted>
  <dcterms:created xsi:type="dcterms:W3CDTF">2020-11-30T04:26:00Z</dcterms:created>
  <dcterms:modified xsi:type="dcterms:W3CDTF">2023-01-17T03:14:00Z</dcterms:modified>
</cp:coreProperties>
</file>