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13E3" w:rsidRDefault="009213E3" w:rsidP="009E1D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3E3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категорий (групп) потребителей в сфере теплоснабжения </w:t>
      </w:r>
    </w:p>
    <w:p w:rsidR="009213E3" w:rsidRDefault="009213E3" w:rsidP="009E1D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3E3">
        <w:rPr>
          <w:rFonts w:ascii="Times New Roman" w:hAnsi="Times New Roman" w:cs="Times New Roman"/>
          <w:b/>
          <w:bCs/>
          <w:sz w:val="28"/>
          <w:szCs w:val="28"/>
        </w:rPr>
        <w:t xml:space="preserve">и горячего водоснабжения на территории края, имеющих право </w:t>
      </w:r>
    </w:p>
    <w:p w:rsidR="009213E3" w:rsidRPr="009213E3" w:rsidRDefault="009213E3" w:rsidP="009E1D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3E3">
        <w:rPr>
          <w:rFonts w:ascii="Times New Roman" w:hAnsi="Times New Roman" w:cs="Times New Roman"/>
          <w:b/>
          <w:bCs/>
          <w:sz w:val="28"/>
          <w:szCs w:val="28"/>
        </w:rPr>
        <w:t>на льготные регулируемые тарифы</w:t>
      </w:r>
      <w:r w:rsidR="009E1DC3">
        <w:rPr>
          <w:rFonts w:ascii="Times New Roman" w:hAnsi="Times New Roman" w:cs="Times New Roman"/>
          <w:b/>
          <w:bCs/>
          <w:sz w:val="28"/>
          <w:szCs w:val="28"/>
        </w:rPr>
        <w:t xml:space="preserve"> в соответствии с </w:t>
      </w:r>
      <w:r w:rsidR="009E1DC3" w:rsidRPr="009E1DC3">
        <w:rPr>
          <w:rFonts w:ascii="Times New Roman" w:hAnsi="Times New Roman" w:cs="Times New Roman"/>
          <w:b/>
          <w:bCs/>
          <w:sz w:val="28"/>
          <w:szCs w:val="28"/>
        </w:rPr>
        <w:t xml:space="preserve">Законом Красноярского края от 08.02.2018 № 5-1360 </w:t>
      </w:r>
      <w:r w:rsidR="009E1DC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E1DC3" w:rsidRPr="009E1DC3">
        <w:rPr>
          <w:rFonts w:ascii="Times New Roman" w:hAnsi="Times New Roman" w:cs="Times New Roman"/>
          <w:b/>
          <w:bCs/>
          <w:sz w:val="28"/>
          <w:szCs w:val="28"/>
        </w:rPr>
        <w:t>О льготных тарифах в сфере теплоснабжения и горячего водоснабжения на территории края</w:t>
      </w:r>
      <w:r w:rsidR="009E1DC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213E3" w:rsidRDefault="009213E3" w:rsidP="009E1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13E3" w:rsidRDefault="009213E3" w:rsidP="009E1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C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E1DC3" w:rsidRPr="009E1DC3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9E1DC3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физические лица</w:t>
      </w:r>
      <w:r w:rsidRPr="009213E3">
        <w:rPr>
          <w:rFonts w:ascii="Times New Roman" w:hAnsi="Times New Roman" w:cs="Times New Roman"/>
          <w:sz w:val="28"/>
          <w:szCs w:val="28"/>
        </w:rPr>
        <w:t xml:space="preserve"> - собственники и иные законные пользователи помещений в многоквартирных домах, жилых домов, домовладений, проживающие на территории края, являющиеся потребителями коммунальных услуг по отоплению и горячему водоснабжению, поставляемых ресурсоснабжающими организациями (далее - потребители), при наличии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9213E3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13E3" w:rsidRPr="009213E3" w:rsidRDefault="009213E3" w:rsidP="009E1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E3">
        <w:rPr>
          <w:rFonts w:ascii="Times New Roman" w:hAnsi="Times New Roman" w:cs="Times New Roman"/>
          <w:sz w:val="28"/>
          <w:szCs w:val="28"/>
        </w:rPr>
        <w:t>установленные для ресурсоснабжающих организаций, поставляющих тепловую энергию, вырабатываемую электрокотельными (электробойлерными), тарифы на тепловую энергию (мощность) и горячую воду в части компонента на тепловую энергию, превышающие в 2,45 раза и более тарифы на соответствующие виды ресурсов, действующие по состоянию на 31 декабря 2015 года;</w:t>
      </w:r>
    </w:p>
    <w:p w:rsidR="009213E3" w:rsidRPr="009213E3" w:rsidRDefault="009213E3" w:rsidP="009E1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E3">
        <w:rPr>
          <w:rFonts w:ascii="Times New Roman" w:hAnsi="Times New Roman" w:cs="Times New Roman"/>
          <w:sz w:val="28"/>
          <w:szCs w:val="28"/>
        </w:rPr>
        <w:t>установленные для ресурсоснабжающих организаций, поставляющих тепловую энергию, вырабатываемую котельными, работающими на мазутном топливе, тарифы на тепловую энергию (мощность) и горячую воду в части компонента на тепловую энергию в размере, превышающем 2500 рублей за 1 Гкал с учетом налога на добавленную стоимость, действующие по состоянию на 31 декабря 2019 года;</w:t>
      </w:r>
    </w:p>
    <w:p w:rsidR="009213E3" w:rsidRPr="009213E3" w:rsidRDefault="009213E3" w:rsidP="009E1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E3">
        <w:rPr>
          <w:rFonts w:ascii="Times New Roman" w:hAnsi="Times New Roman" w:cs="Times New Roman"/>
          <w:sz w:val="28"/>
          <w:szCs w:val="28"/>
        </w:rPr>
        <w:t>установленные для ресурсоснабжающих организаций, поставляющих тепловую энергию в муниципальных образованиях края (за исключением районов Крайнего Севера и приравненных к ним местностей), на территориях которых также осуществляют деятельность ресурсоснабжающие организации, зарегистрированные в форме федеральных государственных учреждений (далее - учреждения), тарифы на тепловую энергию (мощность) и горячую воду в части компонента на тепловую энергию, действующие по состоянию на 31 декабря 2021 года и превышающие в 1,5 раза и более тарифы на соответствующие виды ресурсов, установленные для учреждений, действующие по состоянию на 31 декабря 2021 года;</w:t>
      </w:r>
    </w:p>
    <w:p w:rsidR="009213E3" w:rsidRDefault="009213E3" w:rsidP="009E1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E3">
        <w:rPr>
          <w:rFonts w:ascii="Times New Roman" w:hAnsi="Times New Roman" w:cs="Times New Roman"/>
          <w:sz w:val="28"/>
          <w:szCs w:val="28"/>
        </w:rPr>
        <w:t>прекращение действия льготного тарифа, установленного на основании</w:t>
      </w:r>
      <w:r w:rsidR="009E1DC3">
        <w:rPr>
          <w:rFonts w:ascii="Times New Roman" w:hAnsi="Times New Roman" w:cs="Times New Roman"/>
          <w:sz w:val="28"/>
          <w:szCs w:val="28"/>
        </w:rPr>
        <w:t xml:space="preserve">, </w:t>
      </w:r>
      <w:r w:rsidR="00787A81">
        <w:rPr>
          <w:rFonts w:ascii="Times New Roman" w:hAnsi="Times New Roman" w:cs="Times New Roman"/>
          <w:sz w:val="28"/>
          <w:szCs w:val="28"/>
        </w:rPr>
        <w:t>когда</w:t>
      </w:r>
      <w:r w:rsidR="009E1DC3">
        <w:rPr>
          <w:rFonts w:ascii="Times New Roman" w:hAnsi="Times New Roman" w:cs="Times New Roman"/>
          <w:sz w:val="28"/>
          <w:szCs w:val="28"/>
        </w:rPr>
        <w:t xml:space="preserve"> </w:t>
      </w:r>
      <w:r w:rsidR="009E1DC3" w:rsidRPr="009213E3">
        <w:rPr>
          <w:rFonts w:ascii="Times New Roman" w:hAnsi="Times New Roman" w:cs="Times New Roman"/>
          <w:sz w:val="28"/>
          <w:szCs w:val="28"/>
        </w:rPr>
        <w:t>установленные для ресурсоснабжающих организаций, поставляющих тепловую энергию, вырабатываемую электрокотельными (электробойлерными), тарифы на тепловую энергию (мощность) и горячую воду в части компонента на тепловую энергию, превышающие в 2,45 раза и более тарифы на соответствующие виды ресурсов, действующие по состоянию на 31 декабря 2015 года</w:t>
      </w:r>
      <w:r w:rsidR="009E1DC3">
        <w:rPr>
          <w:rFonts w:ascii="Times New Roman" w:hAnsi="Times New Roman" w:cs="Times New Roman"/>
          <w:sz w:val="28"/>
          <w:szCs w:val="28"/>
        </w:rPr>
        <w:t xml:space="preserve">, </w:t>
      </w:r>
      <w:r w:rsidRPr="009213E3">
        <w:rPr>
          <w:rFonts w:ascii="Times New Roman" w:hAnsi="Times New Roman" w:cs="Times New Roman"/>
          <w:sz w:val="28"/>
          <w:szCs w:val="28"/>
        </w:rPr>
        <w:t>в связи со сменой источника выработки тепловой энергии с электрокотельной (электробойлерной) на иной источник выработки тепловой энергии.</w:t>
      </w:r>
    </w:p>
    <w:p w:rsidR="009E1DC3" w:rsidRPr="009213E3" w:rsidRDefault="009E1DC3" w:rsidP="009E1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DC3" w:rsidRDefault="009213E3" w:rsidP="009E1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C3"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9E1DC3" w:rsidRPr="009E1DC3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9E1DC3">
        <w:rPr>
          <w:rFonts w:ascii="Times New Roman" w:hAnsi="Times New Roman" w:cs="Times New Roman"/>
          <w:b/>
          <w:bCs/>
          <w:sz w:val="28"/>
          <w:szCs w:val="28"/>
        </w:rPr>
        <w:t xml:space="preserve"> управляющие организации, товарищества собственников жилья, жилищные, жилищно-строительные и иные специализированные кооперативы</w:t>
      </w:r>
      <w:r w:rsidRPr="009213E3">
        <w:rPr>
          <w:rFonts w:ascii="Times New Roman" w:hAnsi="Times New Roman" w:cs="Times New Roman"/>
          <w:sz w:val="28"/>
          <w:szCs w:val="28"/>
        </w:rPr>
        <w:t xml:space="preserve">, заключившие с ресурсоснабжающими организациями договоры теплоснабжения и (или) горячего водоснабжения в целях обеспечения предоставления коммунальных услуг по отоплению и горячему водоснабжению потребителям и приобретения соответствующих коммунальных ресурсов, потребляемых при содержании общего имущества в многоквартирном доме, при наличии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9213E3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1DC3" w:rsidRDefault="009E1DC3" w:rsidP="009E1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E3">
        <w:rPr>
          <w:rFonts w:ascii="Times New Roman" w:hAnsi="Times New Roman" w:cs="Times New Roman"/>
          <w:sz w:val="28"/>
          <w:szCs w:val="28"/>
        </w:rPr>
        <w:t>установленные для ресурсоснабжающих организаций, поставляющих тепловую энергию, вырабатываемую электрокотельными (электробойлерными), тарифы на тепловую энергию (мощность) и горячую воду в части компонента на тепловую энергию, превышающие в 2,45 раза и более тарифы на соответствующие виды ресурсов, действующие по состоянию на 31 декабря 2015 года;</w:t>
      </w:r>
    </w:p>
    <w:p w:rsidR="009E1DC3" w:rsidRDefault="009E1DC3" w:rsidP="009E1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E3">
        <w:rPr>
          <w:rFonts w:ascii="Times New Roman" w:hAnsi="Times New Roman" w:cs="Times New Roman"/>
          <w:sz w:val="28"/>
          <w:szCs w:val="28"/>
        </w:rPr>
        <w:t>установленные для ресурсоснабжающих организаций, поставляющих тепловую энергию, вырабатываемую котельными, работающими на мазутном топливе, тарифы на тепловую энергию (мощность) и горячую воду в части компонента на тепловую энергию в размере, превышающем 2500 рублей за 1 Гкал с учетом налога на добавленную стоимость, действующие по состоянию на 31 декабря 2019 года;</w:t>
      </w:r>
    </w:p>
    <w:p w:rsidR="009E1DC3" w:rsidRDefault="009E1DC3" w:rsidP="009E1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E3">
        <w:rPr>
          <w:rFonts w:ascii="Times New Roman" w:hAnsi="Times New Roman" w:cs="Times New Roman"/>
          <w:sz w:val="28"/>
          <w:szCs w:val="28"/>
        </w:rPr>
        <w:t>установленные для ресурсоснабжающих организаций, поставляющих тепловую энергию в муниципальных образованиях края (за исключением районов Крайнего Севера и приравненных к ним местностей), на территориях которых также осуществляют деятельность ресурсоснабжающие организации, зарегистрированные в форме федеральных государственных учреждений (далее - учреждения), тарифы на тепловую энергию (мощность) и горячую воду в части компонента на тепловую энергию, действующие по состоянию на 31 декабря 2021 года и превышающие в 1,5 раза и более тарифы на соответствующие виды ресурсов, установленные для учреждений, действующие по состоянию на 31 декабря 2021 года;</w:t>
      </w:r>
    </w:p>
    <w:p w:rsidR="009E1DC3" w:rsidRPr="009213E3" w:rsidRDefault="009E1DC3" w:rsidP="009E1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E3">
        <w:rPr>
          <w:rFonts w:ascii="Times New Roman" w:hAnsi="Times New Roman" w:cs="Times New Roman"/>
          <w:sz w:val="28"/>
          <w:szCs w:val="28"/>
        </w:rPr>
        <w:t>прекращение действия льготного тарифа, установленного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87A81">
        <w:rPr>
          <w:rFonts w:ascii="Times New Roman" w:hAnsi="Times New Roman" w:cs="Times New Roman"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3E3">
        <w:rPr>
          <w:rFonts w:ascii="Times New Roman" w:hAnsi="Times New Roman" w:cs="Times New Roman"/>
          <w:sz w:val="28"/>
          <w:szCs w:val="28"/>
        </w:rPr>
        <w:t>установленные для ресурсоснабжающих организаций, поставляющих тепловую энергию, вырабатываемую электрокотельными (электробойлерными), тарифы на тепловую энергию (мощность) и горячую воду в части компонента на тепловую энергию, превышающие в 2,45 раза и более тарифы на соответствующие виды ресурсов, действующие по состоянию на 31 декабря 2015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13E3">
        <w:rPr>
          <w:rFonts w:ascii="Times New Roman" w:hAnsi="Times New Roman" w:cs="Times New Roman"/>
          <w:sz w:val="28"/>
          <w:szCs w:val="28"/>
        </w:rPr>
        <w:t>в связи со сменой источника выработки тепловой энергии с электрокотельной (электробойлерной) на иной источник выработки тепловой энергии.</w:t>
      </w:r>
    </w:p>
    <w:p w:rsidR="009E1DC3" w:rsidRDefault="009E1DC3" w:rsidP="009E1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3E3" w:rsidRPr="009213E3" w:rsidRDefault="009213E3" w:rsidP="009E1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C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E1DC3" w:rsidRPr="009E1DC3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9E1DC3">
        <w:rPr>
          <w:rFonts w:ascii="Times New Roman" w:hAnsi="Times New Roman" w:cs="Times New Roman"/>
          <w:b/>
          <w:bCs/>
          <w:sz w:val="28"/>
          <w:szCs w:val="28"/>
        </w:rPr>
        <w:t xml:space="preserve"> юридические лица и индивидуальные предприниматели</w:t>
      </w:r>
      <w:r w:rsidRPr="009213E3">
        <w:rPr>
          <w:rFonts w:ascii="Times New Roman" w:hAnsi="Times New Roman" w:cs="Times New Roman"/>
          <w:sz w:val="28"/>
          <w:szCs w:val="28"/>
        </w:rPr>
        <w:t xml:space="preserve">, находящиеся на территории края и заключившие с ресурсоснабжающими организациями, поставляющими тепловую энергию, вырабатываемую электрокотельными (электробойлерными), договоры теплоснабжения, при </w:t>
      </w:r>
      <w:r w:rsidRPr="009213E3">
        <w:rPr>
          <w:rFonts w:ascii="Times New Roman" w:hAnsi="Times New Roman" w:cs="Times New Roman"/>
          <w:sz w:val="28"/>
          <w:szCs w:val="28"/>
        </w:rPr>
        <w:lastRenderedPageBreak/>
        <w:t xml:space="preserve">наличии </w:t>
      </w:r>
      <w:r>
        <w:rPr>
          <w:rFonts w:ascii="Times New Roman" w:hAnsi="Times New Roman" w:cs="Times New Roman"/>
          <w:sz w:val="28"/>
          <w:szCs w:val="28"/>
        </w:rPr>
        <w:t xml:space="preserve">следующего основания: </w:t>
      </w:r>
      <w:r w:rsidRPr="009213E3">
        <w:rPr>
          <w:rFonts w:ascii="Times New Roman" w:hAnsi="Times New Roman" w:cs="Times New Roman"/>
          <w:sz w:val="28"/>
          <w:szCs w:val="28"/>
        </w:rPr>
        <w:t>установленные для ресурсоснабжающих организаций, поставляющих тепловую энергию, вырабатываемую электрокотельными (электробойлерными), тарифы на тепловую энергию (мощность) и горячую воду в части компонента на тепловую энергию, превышающие в 2,45 раза и более тарифы на соответствующие виды ресурсов, действующие по состоянию на 31 декабря 2015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213E3" w:rsidRPr="009213E3" w:rsidSect="009C6452">
      <w:headerReference w:type="default" r:id="rId6"/>
      <w:pgSz w:w="11905" w:h="16838"/>
      <w:pgMar w:top="1135" w:right="706" w:bottom="1418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13E3" w:rsidRDefault="009213E3" w:rsidP="009213E3">
      <w:pPr>
        <w:spacing w:after="0" w:line="240" w:lineRule="auto"/>
      </w:pPr>
      <w:r>
        <w:separator/>
      </w:r>
    </w:p>
  </w:endnote>
  <w:endnote w:type="continuationSeparator" w:id="0">
    <w:p w:rsidR="009213E3" w:rsidRDefault="009213E3" w:rsidP="00921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13E3" w:rsidRDefault="009213E3" w:rsidP="009213E3">
      <w:pPr>
        <w:spacing w:after="0" w:line="240" w:lineRule="auto"/>
      </w:pPr>
      <w:r>
        <w:separator/>
      </w:r>
    </w:p>
  </w:footnote>
  <w:footnote w:type="continuationSeparator" w:id="0">
    <w:p w:rsidR="009213E3" w:rsidRDefault="009213E3" w:rsidP="00921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2758465"/>
      <w:docPartObj>
        <w:docPartGallery w:val="Page Numbers (Top of Page)"/>
        <w:docPartUnique/>
      </w:docPartObj>
    </w:sdtPr>
    <w:sdtContent>
      <w:p w:rsidR="009E1DC3" w:rsidRDefault="009E1DC3">
        <w:pPr>
          <w:pStyle w:val="a3"/>
          <w:jc w:val="center"/>
        </w:pPr>
      </w:p>
      <w:p w:rsidR="009E1DC3" w:rsidRDefault="009E1DC3">
        <w:pPr>
          <w:pStyle w:val="a3"/>
          <w:jc w:val="center"/>
        </w:pPr>
      </w:p>
      <w:p w:rsidR="009E1DC3" w:rsidRDefault="009E1DC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E1DC3" w:rsidRDefault="009E1D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E3"/>
    <w:rsid w:val="00787A81"/>
    <w:rsid w:val="009213E3"/>
    <w:rsid w:val="009C6452"/>
    <w:rsid w:val="009E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372E0"/>
  <w15:chartTrackingRefBased/>
  <w15:docId w15:val="{C0BD2A6C-2C0C-4606-9336-196CC8EC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13E3"/>
  </w:style>
  <w:style w:type="paragraph" w:styleId="a5">
    <w:name w:val="footer"/>
    <w:basedOn w:val="a"/>
    <w:link w:val="a6"/>
    <w:uiPriority w:val="99"/>
    <w:unhideWhenUsed/>
    <w:rsid w:val="00921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13E3"/>
  </w:style>
  <w:style w:type="paragraph" w:styleId="a7">
    <w:name w:val="List Paragraph"/>
    <w:basedOn w:val="a"/>
    <w:uiPriority w:val="34"/>
    <w:qFormat/>
    <w:rsid w:val="00921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yakobi</dc:creator>
  <cp:keywords/>
  <dc:description/>
  <cp:lastModifiedBy>yakobi</cp:lastModifiedBy>
  <cp:revision>3</cp:revision>
  <cp:lastPrinted>2022-12-06T10:07:00Z</cp:lastPrinted>
  <dcterms:created xsi:type="dcterms:W3CDTF">2022-12-06T09:50:00Z</dcterms:created>
  <dcterms:modified xsi:type="dcterms:W3CDTF">2022-12-06T10:28:00Z</dcterms:modified>
</cp:coreProperties>
</file>